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18" w:rsidRPr="00397518" w:rsidRDefault="00397518" w:rsidP="00397518">
      <w:pPr>
        <w:jc w:val="center"/>
        <w:rPr>
          <w:b/>
          <w:sz w:val="24"/>
          <w:szCs w:val="24"/>
        </w:rPr>
      </w:pPr>
      <w:r w:rsidRPr="00397518">
        <w:rPr>
          <w:b/>
          <w:sz w:val="24"/>
          <w:szCs w:val="24"/>
        </w:rPr>
        <w:t>Требования к видеороликам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Требования к внешнему оформлению: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культура оформления видеоматериала (краткие сведения об учреждении и авторе ролика, ссылки на используемые информационные источники);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соответствие заявленному жанру;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техническая оригинальность исполнения;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дизайнерская оригинальность исполнения (использование оригинальных шрифтов, спецэффектов);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соблюдение основных дизайнерских правил (соблюдение полей, центра, пропорций, грамотное цветовое и композиционное решение);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яркая эмоциональность представления материала.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Требования к информационному наполнению: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соответствие содержания видеоматериала поставленным дидактическим целям и задачам;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научность, доступность и достоверность информации;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полнота раскрытия темы;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логическая последовательность изложения материала;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соответствие содержания ролика и комментария;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информационное наполнение должно привлекать внимание зрителя;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форма подачи информации должна соответствовать аудитории;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минимальное текстовое наполнение – что, где, когда;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соответствие шрифта возрастным особенностям учащихся;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использование одинакового шрифта, в иных случаях – не более двух;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контрастное сочетание цветов текста и фона;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текст не отвлекает внимание;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соблюдение грамматических основ (правописание, орфография, пунктуация,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типографика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Требования к видеомонтажу: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соответствие зрительного ряда и информационного наполнения;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качество зрительного ряда (соответствие аудитории, отсутствие «лишних» деталей, яркость и контрастность изображения, уместность формата, создание целого образа);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качество музыкального сопровождения (спокойная, мелодичная музыка с ненавязчивым мотивом; отсутствие посторонних шумов);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синхронизация музыки и изображения;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обоснованность и рациональность использования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видеопереходов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обоснованность и рациональность использования эффектов;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хронометраж одного плана 2-3 секунды.</w:t>
      </w:r>
    </w:p>
    <w:p w:rsidR="00397518" w:rsidRDefault="00397518" w:rsidP="00397518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Продолжительность видеоролика – не более</w:t>
      </w:r>
      <w:r w:rsidR="004A19A5">
        <w:rPr>
          <w:rFonts w:ascii="Arial" w:hAnsi="Arial" w:cs="Arial"/>
          <w:b/>
          <w:bCs/>
          <w:color w:val="000000"/>
          <w:sz w:val="20"/>
          <w:szCs w:val="20"/>
        </w:rPr>
        <w:t xml:space="preserve"> 5-ти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мин.</w:t>
      </w:r>
    </w:p>
    <w:p w:rsidR="00AC6106" w:rsidRPr="004A19A5" w:rsidRDefault="00397518" w:rsidP="004A19A5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Возможность использования ролика во внеклассной работе, на уроке</w:t>
      </w:r>
    </w:p>
    <w:p w:rsidR="00AC6106" w:rsidRDefault="00AC6106"/>
    <w:sectPr w:rsidR="00AC6106" w:rsidSect="003975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106"/>
    <w:rsid w:val="000B3D61"/>
    <w:rsid w:val="00397518"/>
    <w:rsid w:val="004A19A5"/>
    <w:rsid w:val="00A366A3"/>
    <w:rsid w:val="00AC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contactdisplay">
    <w:name w:val="messagecontactdisplay"/>
    <w:basedOn w:val="a0"/>
    <w:rsid w:val="00AC6106"/>
  </w:style>
  <w:style w:type="character" w:customStyle="1" w:styleId="moreheaderslink">
    <w:name w:val="moreheaderslink"/>
    <w:basedOn w:val="a0"/>
    <w:rsid w:val="00AC6106"/>
  </w:style>
  <w:style w:type="character" w:customStyle="1" w:styleId="apple-converted-space">
    <w:name w:val="apple-converted-space"/>
    <w:basedOn w:val="a0"/>
    <w:rsid w:val="00AC6106"/>
  </w:style>
  <w:style w:type="character" w:customStyle="1" w:styleId="uilink">
    <w:name w:val="uilink"/>
    <w:basedOn w:val="a0"/>
    <w:rsid w:val="00AC6106"/>
  </w:style>
  <w:style w:type="paragraph" w:styleId="a3">
    <w:name w:val="Normal (Web)"/>
    <w:basedOn w:val="a"/>
    <w:uiPriority w:val="99"/>
    <w:unhideWhenUsed/>
    <w:rsid w:val="0039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603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27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7349570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620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1872181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7806948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5172920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4839575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047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59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neta-ek</dc:creator>
  <cp:keywords/>
  <dc:description/>
  <cp:lastModifiedBy>neta-ek</cp:lastModifiedBy>
  <cp:revision>7</cp:revision>
  <cp:lastPrinted>2014-06-27T17:39:00Z</cp:lastPrinted>
  <dcterms:created xsi:type="dcterms:W3CDTF">2014-06-27T17:38:00Z</dcterms:created>
  <dcterms:modified xsi:type="dcterms:W3CDTF">2014-10-08T15:18:00Z</dcterms:modified>
</cp:coreProperties>
</file>